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621" w:rsidRDefault="00572976" w:rsidP="00572976">
      <w:pPr>
        <w:jc w:val="center"/>
      </w:pPr>
      <w:bookmarkStart w:id="0" w:name="_GoBack"/>
      <w:bookmarkEnd w:id="0"/>
      <w:r w:rsidRPr="00572976">
        <w:rPr>
          <w:noProof/>
        </w:rPr>
        <w:drawing>
          <wp:inline distT="0" distB="0" distL="0" distR="0">
            <wp:extent cx="1960388" cy="1137037"/>
            <wp:effectExtent l="0" t="0" r="190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213" cy="1205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976" w:rsidRDefault="00572976" w:rsidP="00572976">
      <w:pPr>
        <w:pBdr>
          <w:bottom w:val="single" w:sz="8" w:space="4" w:color="4F81BD"/>
        </w:pBdr>
        <w:spacing w:after="300" w:line="240" w:lineRule="auto"/>
        <w:contextualSpacing/>
        <w:jc w:val="center"/>
        <w:rPr>
          <w:rFonts w:ascii="Cambria" w:eastAsia="Times New Roman" w:hAnsi="Cambria" w:cs="Times New Roman"/>
          <w:b/>
          <w:color w:val="1F497D"/>
          <w:spacing w:val="5"/>
          <w:kern w:val="28"/>
          <w:sz w:val="32"/>
          <w:szCs w:val="32"/>
        </w:rPr>
      </w:pPr>
    </w:p>
    <w:p w:rsidR="007E4638" w:rsidRDefault="009F6805" w:rsidP="00295142">
      <w:pPr>
        <w:pBdr>
          <w:bottom w:val="single" w:sz="8" w:space="4" w:color="4F81BD"/>
        </w:pBdr>
        <w:spacing w:after="300" w:line="240" w:lineRule="auto"/>
        <w:contextualSpacing/>
        <w:jc w:val="center"/>
        <w:rPr>
          <w:rFonts w:ascii="Cambria" w:eastAsia="Times New Roman" w:hAnsi="Cambria" w:cs="Times New Roman"/>
          <w:b/>
          <w:color w:val="1F497D"/>
          <w:spacing w:val="5"/>
          <w:kern w:val="28"/>
          <w:sz w:val="28"/>
          <w:szCs w:val="28"/>
        </w:rPr>
      </w:pPr>
      <w:r>
        <w:rPr>
          <w:rFonts w:ascii="Cambria" w:eastAsia="Times New Roman" w:hAnsi="Cambria" w:cs="Times New Roman"/>
          <w:b/>
          <w:color w:val="1F497D"/>
          <w:spacing w:val="5"/>
          <w:kern w:val="28"/>
          <w:sz w:val="28"/>
          <w:szCs w:val="28"/>
        </w:rPr>
        <w:t>B</w:t>
      </w:r>
      <w:r w:rsidR="007E4638">
        <w:rPr>
          <w:rFonts w:ascii="Cambria" w:eastAsia="Times New Roman" w:hAnsi="Cambria" w:cs="Times New Roman"/>
          <w:b/>
          <w:color w:val="1F497D"/>
          <w:spacing w:val="5"/>
          <w:kern w:val="28"/>
          <w:sz w:val="28"/>
          <w:szCs w:val="28"/>
        </w:rPr>
        <w:t>rownsville Public Utilities Board (BPUB)</w:t>
      </w:r>
    </w:p>
    <w:p w:rsidR="00FC0493" w:rsidRPr="00295142" w:rsidRDefault="009F6805" w:rsidP="00295142">
      <w:pPr>
        <w:pBdr>
          <w:bottom w:val="single" w:sz="8" w:space="4" w:color="4F81BD"/>
        </w:pBdr>
        <w:spacing w:after="300" w:line="240" w:lineRule="auto"/>
        <w:contextualSpacing/>
        <w:jc w:val="center"/>
        <w:rPr>
          <w:rFonts w:ascii="Cambria" w:eastAsia="Times New Roman" w:hAnsi="Cambria" w:cs="Times New Roman"/>
          <w:b/>
          <w:color w:val="1F497D"/>
          <w:spacing w:val="5"/>
          <w:kern w:val="28"/>
          <w:sz w:val="28"/>
          <w:szCs w:val="28"/>
        </w:rPr>
      </w:pPr>
      <w:r>
        <w:rPr>
          <w:rFonts w:ascii="Cambria" w:eastAsia="Times New Roman" w:hAnsi="Cambria" w:cs="Times New Roman"/>
          <w:b/>
          <w:color w:val="1F497D"/>
          <w:spacing w:val="5"/>
          <w:kern w:val="28"/>
          <w:sz w:val="28"/>
          <w:szCs w:val="28"/>
        </w:rPr>
        <w:t>Water and Wastewater System</w:t>
      </w:r>
    </w:p>
    <w:p w:rsidR="00FC0493" w:rsidRPr="00295142" w:rsidRDefault="00295142" w:rsidP="001704BA">
      <w:pPr>
        <w:pStyle w:val="Default"/>
        <w:rPr>
          <w:rFonts w:ascii="Cambria" w:hAnsi="Cambria" w:cstheme="minorBidi"/>
          <w:b/>
          <w:color w:val="auto"/>
          <w:sz w:val="28"/>
          <w:szCs w:val="28"/>
        </w:rPr>
      </w:pPr>
      <w:r>
        <w:rPr>
          <w:rFonts w:ascii="Cambria" w:hAnsi="Cambria" w:cstheme="minorBidi"/>
          <w:b/>
          <w:color w:val="auto"/>
          <w:sz w:val="28"/>
          <w:szCs w:val="28"/>
        </w:rPr>
        <w:t xml:space="preserve">BPUB </w:t>
      </w:r>
      <w:r w:rsidRPr="00295142">
        <w:rPr>
          <w:rFonts w:ascii="Cambria" w:hAnsi="Cambria" w:cstheme="minorBidi"/>
          <w:b/>
          <w:color w:val="auto"/>
          <w:sz w:val="28"/>
          <w:szCs w:val="28"/>
        </w:rPr>
        <w:t>Critical Load Public Safety Designation</w:t>
      </w:r>
    </w:p>
    <w:p w:rsidR="00295142" w:rsidRDefault="00295142" w:rsidP="001704BA">
      <w:pPr>
        <w:pStyle w:val="Default"/>
        <w:rPr>
          <w:rFonts w:ascii="Cambria" w:hAnsi="Cambria" w:cstheme="minorBidi"/>
          <w:color w:val="auto"/>
        </w:rPr>
      </w:pPr>
    </w:p>
    <w:p w:rsidR="005B3CBF" w:rsidRDefault="005B3CBF" w:rsidP="001704BA">
      <w:pPr>
        <w:pStyle w:val="Default"/>
        <w:rPr>
          <w:rFonts w:ascii="Cambria" w:hAnsi="Cambria" w:cstheme="minorBidi"/>
          <w:color w:val="auto"/>
        </w:rPr>
      </w:pPr>
    </w:p>
    <w:p w:rsidR="005B3CBF" w:rsidRDefault="005B3CBF" w:rsidP="001704BA">
      <w:pPr>
        <w:pStyle w:val="Default"/>
        <w:rPr>
          <w:rFonts w:ascii="Cambria" w:hAnsi="Cambria" w:cstheme="minorBidi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0C7B" w:rsidRPr="00834E68" w:rsidTr="00724829">
        <w:tc>
          <w:tcPr>
            <w:tcW w:w="9350" w:type="dxa"/>
          </w:tcPr>
          <w:p w:rsidR="00AA0C7B" w:rsidRPr="009F6805" w:rsidRDefault="00AA0C7B" w:rsidP="00724829">
            <w:pPr>
              <w:ind w:left="157"/>
              <w:jc w:val="center"/>
              <w:rPr>
                <w:rFonts w:ascii="Cambria" w:hAnsi="Cambria"/>
                <w:b/>
                <w:bCs/>
                <w:color w:val="211D1E"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color w:val="211D1E"/>
                <w:sz w:val="24"/>
                <w:szCs w:val="24"/>
              </w:rPr>
              <w:t>Primary Emergency Contact Information</w:t>
            </w:r>
          </w:p>
          <w:p w:rsidR="00AA0C7B" w:rsidRPr="00834E68" w:rsidRDefault="00AA0C7B" w:rsidP="00724829">
            <w:pPr>
              <w:ind w:left="157"/>
              <w:jc w:val="center"/>
              <w:rPr>
                <w:rFonts w:ascii="Cambria" w:hAnsi="Cambria"/>
                <w:b/>
                <w:color w:val="211D1E"/>
                <w:sz w:val="24"/>
                <w:szCs w:val="24"/>
              </w:rPr>
            </w:pPr>
          </w:p>
        </w:tc>
      </w:tr>
      <w:tr w:rsidR="00AA0C7B" w:rsidRPr="00834E68" w:rsidTr="00724829">
        <w:tc>
          <w:tcPr>
            <w:tcW w:w="9350" w:type="dxa"/>
          </w:tcPr>
          <w:p w:rsidR="00AA0C7B" w:rsidRDefault="00AA0C7B" w:rsidP="00AA0C7B">
            <w:pPr>
              <w:rPr>
                <w:rFonts w:ascii="Cambria" w:hAnsi="Cambria" w:cs="Arial"/>
                <w:sz w:val="24"/>
                <w:szCs w:val="24"/>
              </w:rPr>
            </w:pPr>
            <w:r w:rsidRPr="00AA0C7B">
              <w:rPr>
                <w:rFonts w:ascii="Cambria" w:hAnsi="Cambria" w:cs="Arial"/>
                <w:sz w:val="24"/>
                <w:szCs w:val="24"/>
              </w:rPr>
              <w:t xml:space="preserve">Judy </w:t>
            </w:r>
            <w:r>
              <w:rPr>
                <w:rFonts w:ascii="Cambria" w:hAnsi="Cambria" w:cs="Arial"/>
                <w:sz w:val="24"/>
                <w:szCs w:val="24"/>
              </w:rPr>
              <w:t>K. Adams</w:t>
            </w:r>
          </w:p>
          <w:p w:rsidR="00AA0C7B" w:rsidRDefault="00AA0C7B" w:rsidP="00AA0C7B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Water and Wastewater Area Manager</w:t>
            </w:r>
          </w:p>
          <w:p w:rsidR="00AA0C7B" w:rsidRPr="00614EA2" w:rsidRDefault="00AA0C7B" w:rsidP="00AA0C7B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Office phone: 956-983-6688</w:t>
            </w:r>
          </w:p>
          <w:p w:rsidR="00AA0C7B" w:rsidRDefault="00AA0C7B" w:rsidP="00AA0C7B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Cell phone: </w:t>
            </w:r>
            <w:r w:rsidRPr="00796CA5">
              <w:rPr>
                <w:rFonts w:ascii="Cambria" w:hAnsi="Cambria" w:cs="Arial"/>
                <w:sz w:val="24"/>
                <w:szCs w:val="24"/>
              </w:rPr>
              <w:t>956-459-1644</w:t>
            </w:r>
          </w:p>
          <w:p w:rsidR="00AA0C7B" w:rsidRDefault="00AA0C7B" w:rsidP="00AA0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Email address: </w:t>
            </w:r>
            <w:hyperlink r:id="rId8" w:history="1">
              <w:r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JAdams@brownsville-pub.com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A0C7B" w:rsidRPr="00AA0C7B" w:rsidRDefault="00AA0C7B" w:rsidP="00AA0C7B">
            <w:pPr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:rsidR="00AA0C7B" w:rsidRDefault="00AA0C7B" w:rsidP="001704BA">
      <w:pPr>
        <w:pStyle w:val="Default"/>
        <w:rPr>
          <w:rFonts w:ascii="Cambria" w:hAnsi="Cambria" w:cstheme="minorBidi"/>
          <w:color w:val="auto"/>
        </w:rPr>
      </w:pPr>
    </w:p>
    <w:p w:rsidR="007E4638" w:rsidRDefault="007E4638" w:rsidP="001704BA">
      <w:pPr>
        <w:pStyle w:val="Default"/>
        <w:rPr>
          <w:rFonts w:ascii="Cambria" w:hAnsi="Cambria" w:cstheme="minorBidi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0C7B" w:rsidRPr="00834E68" w:rsidTr="00724829">
        <w:tc>
          <w:tcPr>
            <w:tcW w:w="9350" w:type="dxa"/>
          </w:tcPr>
          <w:p w:rsidR="00AA0C7B" w:rsidRPr="009F6805" w:rsidRDefault="00AA0C7B" w:rsidP="00724829">
            <w:pPr>
              <w:ind w:left="157"/>
              <w:jc w:val="center"/>
              <w:rPr>
                <w:rFonts w:ascii="Cambria" w:hAnsi="Cambria"/>
                <w:b/>
                <w:bCs/>
                <w:color w:val="211D1E"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color w:val="211D1E"/>
                <w:sz w:val="24"/>
                <w:szCs w:val="24"/>
              </w:rPr>
              <w:t>Alternate Emergency Contact Information</w:t>
            </w:r>
          </w:p>
          <w:p w:rsidR="00AA0C7B" w:rsidRPr="00834E68" w:rsidRDefault="00AA0C7B" w:rsidP="00724829">
            <w:pPr>
              <w:ind w:left="157"/>
              <w:jc w:val="center"/>
              <w:rPr>
                <w:rFonts w:ascii="Cambria" w:hAnsi="Cambria"/>
                <w:b/>
                <w:color w:val="211D1E"/>
                <w:sz w:val="24"/>
                <w:szCs w:val="24"/>
              </w:rPr>
            </w:pPr>
          </w:p>
        </w:tc>
      </w:tr>
      <w:tr w:rsidR="00AA0C7B" w:rsidRPr="00834E68" w:rsidTr="00724829">
        <w:tc>
          <w:tcPr>
            <w:tcW w:w="9350" w:type="dxa"/>
          </w:tcPr>
          <w:p w:rsidR="00AA0C7B" w:rsidRDefault="00AA0C7B" w:rsidP="0072482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Jose A. Garza </w:t>
            </w:r>
          </w:p>
          <w:p w:rsidR="00AA0C7B" w:rsidRDefault="00AA0C7B" w:rsidP="0072482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Water Treatment Manager</w:t>
            </w:r>
          </w:p>
          <w:p w:rsidR="00AA0C7B" w:rsidRPr="00614EA2" w:rsidRDefault="00AA0C7B" w:rsidP="0072482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Office phone: 956-983-6684</w:t>
            </w:r>
          </w:p>
          <w:p w:rsidR="00AA0C7B" w:rsidRDefault="00AA0C7B" w:rsidP="00724829">
            <w:pPr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Cell phone: 956-459-9888</w:t>
            </w:r>
          </w:p>
          <w:p w:rsidR="00AA0C7B" w:rsidRDefault="00AA0C7B" w:rsidP="00724829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Email address: </w:t>
            </w:r>
            <w:hyperlink r:id="rId9" w:history="1">
              <w:r w:rsidRPr="00296BBE">
                <w:rPr>
                  <w:rStyle w:val="Hyperlink"/>
                  <w:rFonts w:ascii="Cambria" w:hAnsi="Cambria"/>
                </w:rPr>
                <w:t>jgarza@brownsville-pub.com</w:t>
              </w:r>
            </w:hyperlink>
          </w:p>
          <w:p w:rsidR="00AA0C7B" w:rsidRPr="00AA0C7B" w:rsidRDefault="00AA0C7B" w:rsidP="00724829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AA0C7B" w:rsidRDefault="00AA0C7B" w:rsidP="001704BA">
      <w:pPr>
        <w:pStyle w:val="Default"/>
        <w:rPr>
          <w:rFonts w:ascii="Cambria" w:hAnsi="Cambria" w:cstheme="minorBidi"/>
          <w:color w:val="auto"/>
        </w:rPr>
      </w:pPr>
    </w:p>
    <w:p w:rsidR="00FC0493" w:rsidRDefault="00FC0493" w:rsidP="001704BA">
      <w:pPr>
        <w:pStyle w:val="Default"/>
        <w:rPr>
          <w:rFonts w:ascii="Cambria" w:hAnsi="Cambria" w:cstheme="minorBidi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1A74" w:rsidRPr="00834E68" w:rsidTr="00724829">
        <w:tc>
          <w:tcPr>
            <w:tcW w:w="9350" w:type="dxa"/>
          </w:tcPr>
          <w:p w:rsidR="00011A74" w:rsidRPr="00834E68" w:rsidRDefault="00011A74" w:rsidP="00724829">
            <w:pPr>
              <w:rPr>
                <w:rFonts w:ascii="Cambria" w:hAnsi="Cambria" w:cs="Arial"/>
                <w:b/>
                <w:sz w:val="24"/>
                <w:szCs w:val="24"/>
              </w:rPr>
            </w:pPr>
            <w:r w:rsidRPr="00834E68">
              <w:rPr>
                <w:rFonts w:ascii="Cambria" w:hAnsi="Cambria" w:cs="Arial"/>
                <w:b/>
                <w:sz w:val="24"/>
                <w:szCs w:val="24"/>
              </w:rPr>
              <w:t>Mailing address:</w:t>
            </w:r>
          </w:p>
          <w:p w:rsidR="00011A74" w:rsidRPr="00834E68" w:rsidRDefault="00011A74" w:rsidP="00724829">
            <w:pPr>
              <w:rPr>
                <w:rFonts w:ascii="Cambria" w:hAnsi="Cambria" w:cs="Arial"/>
                <w:sz w:val="24"/>
                <w:szCs w:val="24"/>
              </w:rPr>
            </w:pPr>
            <w:r w:rsidRPr="00834E68">
              <w:rPr>
                <w:rFonts w:ascii="Cambria" w:hAnsi="Cambria" w:cs="Arial"/>
                <w:sz w:val="24"/>
                <w:szCs w:val="24"/>
              </w:rPr>
              <w:t>Attn: BPUB Critical Load</w:t>
            </w:r>
          </w:p>
          <w:p w:rsidR="00011A74" w:rsidRPr="00834E68" w:rsidRDefault="00011A74" w:rsidP="00724829">
            <w:pPr>
              <w:rPr>
                <w:rFonts w:ascii="Cambria" w:hAnsi="Cambria" w:cs="Arial"/>
                <w:sz w:val="24"/>
                <w:szCs w:val="24"/>
              </w:rPr>
            </w:pPr>
            <w:r w:rsidRPr="00834E68">
              <w:rPr>
                <w:rFonts w:ascii="Cambria" w:hAnsi="Cambria" w:cs="Arial"/>
                <w:sz w:val="24"/>
                <w:szCs w:val="24"/>
              </w:rPr>
              <w:t>Brownsville Public Utilities Board</w:t>
            </w:r>
          </w:p>
          <w:p w:rsidR="00011A74" w:rsidRPr="00834E68" w:rsidRDefault="00011A74" w:rsidP="00724829">
            <w:pPr>
              <w:rPr>
                <w:rFonts w:ascii="Cambria" w:hAnsi="Cambria" w:cs="Arial"/>
                <w:sz w:val="24"/>
                <w:szCs w:val="24"/>
              </w:rPr>
            </w:pPr>
            <w:r w:rsidRPr="00834E68">
              <w:rPr>
                <w:rFonts w:ascii="Cambria" w:hAnsi="Cambria" w:cs="Arial"/>
                <w:sz w:val="24"/>
                <w:szCs w:val="24"/>
              </w:rPr>
              <w:t xml:space="preserve">P.O. Box 3270 </w:t>
            </w:r>
          </w:p>
          <w:p w:rsidR="00011A74" w:rsidRPr="00834E68" w:rsidRDefault="00011A74" w:rsidP="00724829">
            <w:pPr>
              <w:rPr>
                <w:rFonts w:ascii="Cambria" w:hAnsi="Cambria" w:cs="Arial"/>
                <w:sz w:val="24"/>
                <w:szCs w:val="24"/>
              </w:rPr>
            </w:pPr>
            <w:r w:rsidRPr="00834E68">
              <w:rPr>
                <w:rFonts w:ascii="Cambria" w:hAnsi="Cambria" w:cs="Arial"/>
                <w:sz w:val="24"/>
                <w:szCs w:val="24"/>
              </w:rPr>
              <w:t>Brownsville, Texas 78523</w:t>
            </w:r>
          </w:p>
          <w:p w:rsidR="00011A74" w:rsidRPr="00834E68" w:rsidRDefault="00011A74" w:rsidP="00724829">
            <w:pPr>
              <w:tabs>
                <w:tab w:val="left" w:pos="1605"/>
              </w:tabs>
              <w:rPr>
                <w:rFonts w:ascii="Cambria" w:hAnsi="Cambria"/>
                <w:b/>
                <w:color w:val="211D1E"/>
                <w:sz w:val="24"/>
                <w:szCs w:val="24"/>
              </w:rPr>
            </w:pPr>
            <w:r w:rsidRPr="00834E68">
              <w:rPr>
                <w:rFonts w:ascii="Cambria" w:hAnsi="Cambria"/>
                <w:b/>
                <w:color w:val="211D1E"/>
                <w:sz w:val="24"/>
                <w:szCs w:val="24"/>
              </w:rPr>
              <w:tab/>
            </w:r>
          </w:p>
        </w:tc>
      </w:tr>
    </w:tbl>
    <w:p w:rsidR="00011A74" w:rsidRDefault="00011A74" w:rsidP="00011A74">
      <w:pPr>
        <w:rPr>
          <w:rFonts w:ascii="Cambria" w:hAnsi="Cambria" w:cs="Arial"/>
        </w:rPr>
      </w:pPr>
    </w:p>
    <w:p w:rsidR="007E4638" w:rsidRDefault="007E4638" w:rsidP="001704BA">
      <w:pPr>
        <w:pStyle w:val="Default"/>
        <w:rPr>
          <w:rFonts w:ascii="Cambria" w:hAnsi="Cambria" w:cstheme="minorBidi"/>
          <w:color w:val="auto"/>
        </w:rPr>
      </w:pPr>
    </w:p>
    <w:p w:rsidR="007E4638" w:rsidRDefault="007E4638" w:rsidP="001704BA">
      <w:pPr>
        <w:pStyle w:val="Default"/>
        <w:rPr>
          <w:rFonts w:ascii="Cambria" w:hAnsi="Cambria" w:cstheme="minorBidi"/>
          <w:color w:val="auto"/>
        </w:rPr>
      </w:pPr>
    </w:p>
    <w:p w:rsidR="007E4638" w:rsidRDefault="007E4638" w:rsidP="001704BA">
      <w:pPr>
        <w:pStyle w:val="Default"/>
        <w:rPr>
          <w:rFonts w:ascii="Cambria" w:hAnsi="Cambria" w:cstheme="minorBidi"/>
          <w:color w:val="auto"/>
        </w:rPr>
      </w:pPr>
    </w:p>
    <w:p w:rsidR="007E4638" w:rsidRDefault="007E4638" w:rsidP="001704BA">
      <w:pPr>
        <w:pStyle w:val="Default"/>
        <w:rPr>
          <w:rFonts w:ascii="Cambria" w:hAnsi="Cambria" w:cstheme="minorBidi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B587E" w:rsidRPr="00834E68" w:rsidTr="006B587E">
        <w:tc>
          <w:tcPr>
            <w:tcW w:w="9350" w:type="dxa"/>
          </w:tcPr>
          <w:p w:rsidR="009F6805" w:rsidRPr="009F6805" w:rsidRDefault="009F6805" w:rsidP="009F6805">
            <w:pPr>
              <w:ind w:left="157"/>
              <w:jc w:val="center"/>
              <w:rPr>
                <w:rFonts w:ascii="Cambria" w:hAnsi="Cambria"/>
                <w:b/>
                <w:bCs/>
                <w:color w:val="211D1E"/>
                <w:sz w:val="24"/>
                <w:szCs w:val="24"/>
              </w:rPr>
            </w:pPr>
            <w:r w:rsidRPr="009F6805">
              <w:rPr>
                <w:rFonts w:ascii="Cambria" w:hAnsi="Cambria"/>
                <w:b/>
                <w:bCs/>
                <w:color w:val="211D1E"/>
                <w:sz w:val="24"/>
                <w:szCs w:val="24"/>
              </w:rPr>
              <w:lastRenderedPageBreak/>
              <w:t>Water Treatment Plants</w:t>
            </w:r>
          </w:p>
          <w:p w:rsidR="00BD4A51" w:rsidRPr="00834E68" w:rsidRDefault="00BD4A51" w:rsidP="009F6805">
            <w:pPr>
              <w:ind w:left="157"/>
              <w:jc w:val="center"/>
              <w:rPr>
                <w:rFonts w:ascii="Cambria" w:hAnsi="Cambria"/>
                <w:b/>
                <w:color w:val="211D1E"/>
                <w:sz w:val="24"/>
                <w:szCs w:val="24"/>
              </w:rPr>
            </w:pPr>
          </w:p>
        </w:tc>
      </w:tr>
      <w:tr w:rsidR="006B587E" w:rsidRPr="00834E68" w:rsidTr="006B587E">
        <w:tc>
          <w:tcPr>
            <w:tcW w:w="9350" w:type="dxa"/>
          </w:tcPr>
          <w:p w:rsidR="006D6CFA" w:rsidRPr="006D6CFA" w:rsidRDefault="009F6805" w:rsidP="006D6CFA">
            <w:pPr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 xml:space="preserve">BPUB </w:t>
            </w:r>
            <w:r w:rsidR="006D6CFA" w:rsidRPr="006D6CFA">
              <w:rPr>
                <w:rFonts w:ascii="Cambria" w:hAnsi="Cambria" w:cs="Arial"/>
                <w:b/>
                <w:sz w:val="24"/>
                <w:szCs w:val="24"/>
              </w:rPr>
              <w:t>Water Plant No. 1</w:t>
            </w:r>
          </w:p>
          <w:p w:rsidR="006D6CFA" w:rsidRPr="006D6CFA" w:rsidRDefault="006D6CFA" w:rsidP="006D6CFA">
            <w:pPr>
              <w:rPr>
                <w:rFonts w:ascii="Cambria" w:hAnsi="Cambria" w:cs="Arial"/>
                <w:sz w:val="24"/>
                <w:szCs w:val="24"/>
              </w:rPr>
            </w:pPr>
            <w:r w:rsidRPr="006D6CFA">
              <w:rPr>
                <w:rFonts w:ascii="Cambria" w:hAnsi="Cambria" w:cs="Arial"/>
                <w:sz w:val="24"/>
                <w:szCs w:val="24"/>
              </w:rPr>
              <w:t>94 West 13</w:t>
            </w:r>
            <w:r w:rsidRPr="006D6CFA">
              <w:rPr>
                <w:rFonts w:ascii="Cambria" w:hAnsi="Cambria" w:cs="Arial"/>
                <w:sz w:val="24"/>
                <w:szCs w:val="24"/>
                <w:vertAlign w:val="superscript"/>
              </w:rPr>
              <w:t>th</w:t>
            </w:r>
            <w:r w:rsidRPr="006D6CFA">
              <w:rPr>
                <w:rFonts w:ascii="Cambria" w:hAnsi="Cambria" w:cs="Arial"/>
                <w:sz w:val="24"/>
                <w:szCs w:val="24"/>
              </w:rPr>
              <w:t xml:space="preserve"> St. </w:t>
            </w:r>
          </w:p>
          <w:p w:rsidR="006D6CFA" w:rsidRPr="006D6CFA" w:rsidRDefault="006D6CFA" w:rsidP="006D6CFA">
            <w:pPr>
              <w:rPr>
                <w:rFonts w:ascii="Cambria" w:hAnsi="Cambria" w:cs="Arial"/>
                <w:sz w:val="24"/>
                <w:szCs w:val="24"/>
              </w:rPr>
            </w:pPr>
            <w:r w:rsidRPr="006D6CFA">
              <w:rPr>
                <w:rFonts w:ascii="Cambria" w:hAnsi="Cambria" w:cs="Arial"/>
                <w:sz w:val="24"/>
                <w:szCs w:val="24"/>
              </w:rPr>
              <w:t>Brownsville, Texas 78521</w:t>
            </w:r>
          </w:p>
          <w:p w:rsidR="006B587E" w:rsidRPr="00834E68" w:rsidRDefault="00BD4A51" w:rsidP="00BD4A51">
            <w:pPr>
              <w:tabs>
                <w:tab w:val="left" w:pos="1605"/>
              </w:tabs>
              <w:rPr>
                <w:rFonts w:ascii="Cambria" w:hAnsi="Cambria"/>
                <w:b/>
                <w:color w:val="211D1E"/>
                <w:sz w:val="24"/>
                <w:szCs w:val="24"/>
              </w:rPr>
            </w:pPr>
            <w:r w:rsidRPr="00834E68">
              <w:rPr>
                <w:rFonts w:ascii="Cambria" w:hAnsi="Cambria"/>
                <w:b/>
                <w:color w:val="211D1E"/>
                <w:sz w:val="24"/>
                <w:szCs w:val="24"/>
              </w:rPr>
              <w:tab/>
            </w:r>
          </w:p>
        </w:tc>
      </w:tr>
      <w:tr w:rsidR="006D6CFA" w:rsidRPr="00834E68" w:rsidTr="006B587E">
        <w:tc>
          <w:tcPr>
            <w:tcW w:w="9350" w:type="dxa"/>
          </w:tcPr>
          <w:p w:rsidR="006D6CFA" w:rsidRPr="006D6CFA" w:rsidRDefault="009F6805" w:rsidP="006D6CFA">
            <w:pPr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 xml:space="preserve">BPUB </w:t>
            </w:r>
            <w:r w:rsidR="006D6CFA" w:rsidRPr="006D6CFA">
              <w:rPr>
                <w:rFonts w:ascii="Cambria" w:hAnsi="Cambria" w:cs="Arial"/>
                <w:b/>
                <w:sz w:val="24"/>
                <w:szCs w:val="24"/>
              </w:rPr>
              <w:t>Water Plant No. 2</w:t>
            </w:r>
          </w:p>
          <w:p w:rsidR="006D6CFA" w:rsidRPr="006D6CFA" w:rsidRDefault="006D6CFA" w:rsidP="006D6CFA">
            <w:pPr>
              <w:rPr>
                <w:rFonts w:ascii="Cambria" w:hAnsi="Cambria" w:cs="Arial"/>
                <w:sz w:val="24"/>
                <w:szCs w:val="24"/>
              </w:rPr>
            </w:pPr>
            <w:r w:rsidRPr="006D6CFA">
              <w:rPr>
                <w:rFonts w:ascii="Cambria" w:hAnsi="Cambria" w:cs="Arial"/>
                <w:sz w:val="24"/>
                <w:szCs w:val="24"/>
              </w:rPr>
              <w:t xml:space="preserve">1455 </w:t>
            </w:r>
            <w:proofErr w:type="spellStart"/>
            <w:r w:rsidRPr="006D6CFA">
              <w:rPr>
                <w:rFonts w:ascii="Cambria" w:hAnsi="Cambria" w:cs="Arial"/>
                <w:sz w:val="24"/>
                <w:szCs w:val="24"/>
              </w:rPr>
              <w:t>Robinhood</w:t>
            </w:r>
            <w:proofErr w:type="spellEnd"/>
            <w:r w:rsidRPr="006D6CFA">
              <w:rPr>
                <w:rFonts w:ascii="Cambria" w:hAnsi="Cambria" w:cs="Arial"/>
                <w:sz w:val="24"/>
                <w:szCs w:val="24"/>
              </w:rPr>
              <w:t xml:space="preserve"> Dr. </w:t>
            </w:r>
          </w:p>
          <w:p w:rsidR="006D6CFA" w:rsidRPr="006D6CFA" w:rsidRDefault="006D6CFA" w:rsidP="006D6CFA">
            <w:pPr>
              <w:rPr>
                <w:rFonts w:ascii="Cambria" w:hAnsi="Cambria" w:cs="Arial"/>
                <w:sz w:val="24"/>
                <w:szCs w:val="24"/>
              </w:rPr>
            </w:pPr>
            <w:r w:rsidRPr="006D6CFA">
              <w:rPr>
                <w:rFonts w:ascii="Cambria" w:hAnsi="Cambria" w:cs="Arial"/>
                <w:sz w:val="24"/>
                <w:szCs w:val="24"/>
              </w:rPr>
              <w:t>Brownsville, Texas 78521</w:t>
            </w:r>
          </w:p>
          <w:p w:rsidR="006D6CFA" w:rsidRPr="006D6CFA" w:rsidRDefault="006D6CFA" w:rsidP="006D6CFA">
            <w:pPr>
              <w:rPr>
                <w:rFonts w:ascii="Cambria" w:hAnsi="Cambria" w:cs="Arial"/>
                <w:b/>
                <w:sz w:val="24"/>
                <w:szCs w:val="24"/>
              </w:rPr>
            </w:pPr>
          </w:p>
        </w:tc>
      </w:tr>
      <w:tr w:rsidR="006D6CFA" w:rsidRPr="00834E68" w:rsidTr="006B587E">
        <w:tc>
          <w:tcPr>
            <w:tcW w:w="9350" w:type="dxa"/>
          </w:tcPr>
          <w:p w:rsidR="006D6CFA" w:rsidRPr="006D6CFA" w:rsidRDefault="006D6CFA" w:rsidP="006D6CFA">
            <w:pPr>
              <w:rPr>
                <w:rFonts w:ascii="Cambria" w:hAnsi="Cambria" w:cs="Arial"/>
                <w:b/>
                <w:sz w:val="24"/>
                <w:szCs w:val="24"/>
              </w:rPr>
            </w:pPr>
            <w:proofErr w:type="spellStart"/>
            <w:r w:rsidRPr="006D6CFA">
              <w:rPr>
                <w:rFonts w:ascii="Cambria" w:hAnsi="Cambria" w:cs="Arial"/>
                <w:b/>
                <w:sz w:val="24"/>
                <w:szCs w:val="24"/>
              </w:rPr>
              <w:t>Southmost</w:t>
            </w:r>
            <w:proofErr w:type="spellEnd"/>
            <w:r w:rsidRPr="006D6CFA">
              <w:rPr>
                <w:rFonts w:ascii="Cambria" w:hAnsi="Cambria" w:cs="Arial"/>
                <w:b/>
                <w:sz w:val="24"/>
                <w:szCs w:val="24"/>
              </w:rPr>
              <w:t xml:space="preserve"> Regional Water Authority (SRWA)</w:t>
            </w:r>
          </w:p>
          <w:p w:rsidR="006D6CFA" w:rsidRPr="006D6CFA" w:rsidRDefault="006D6CFA" w:rsidP="006D6CFA">
            <w:pPr>
              <w:rPr>
                <w:rFonts w:ascii="Cambria" w:hAnsi="Cambria" w:cs="Arial"/>
                <w:sz w:val="24"/>
                <w:szCs w:val="24"/>
              </w:rPr>
            </w:pPr>
            <w:r w:rsidRPr="006D6CFA">
              <w:rPr>
                <w:rFonts w:ascii="Cambria" w:hAnsi="Cambria" w:cs="Arial"/>
                <w:sz w:val="24"/>
                <w:szCs w:val="24"/>
              </w:rPr>
              <w:t>1255 North FM 511,</w:t>
            </w:r>
          </w:p>
          <w:p w:rsidR="006D6CFA" w:rsidRPr="006D6CFA" w:rsidRDefault="006D6CFA" w:rsidP="006D6CFA">
            <w:pPr>
              <w:rPr>
                <w:rFonts w:ascii="Cambria" w:hAnsi="Cambria" w:cs="Arial"/>
                <w:sz w:val="24"/>
                <w:szCs w:val="24"/>
              </w:rPr>
            </w:pPr>
            <w:r w:rsidRPr="006D6CFA">
              <w:rPr>
                <w:rFonts w:ascii="Cambria" w:hAnsi="Cambria" w:cs="Arial"/>
                <w:sz w:val="24"/>
                <w:szCs w:val="24"/>
              </w:rPr>
              <w:t xml:space="preserve"> Brownsville, Texas 78526</w:t>
            </w:r>
          </w:p>
          <w:p w:rsidR="006D6CFA" w:rsidRPr="006D6CFA" w:rsidRDefault="006D6CFA" w:rsidP="006D6CFA">
            <w:pPr>
              <w:rPr>
                <w:rFonts w:ascii="Cambria" w:hAnsi="Cambria" w:cs="Arial"/>
                <w:b/>
                <w:sz w:val="24"/>
                <w:szCs w:val="24"/>
              </w:rPr>
            </w:pPr>
          </w:p>
        </w:tc>
      </w:tr>
    </w:tbl>
    <w:p w:rsidR="007E4638" w:rsidRDefault="007E4638" w:rsidP="00834E68">
      <w:pPr>
        <w:rPr>
          <w:rFonts w:ascii="Cambria" w:hAnsi="Cambria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1555F" w:rsidRPr="00834E68" w:rsidTr="00046E4F">
        <w:tc>
          <w:tcPr>
            <w:tcW w:w="9350" w:type="dxa"/>
          </w:tcPr>
          <w:p w:rsidR="0061555F" w:rsidRPr="00834E68" w:rsidRDefault="009F6805" w:rsidP="00046E4F">
            <w:pPr>
              <w:ind w:left="157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SRWA Brackish Water</w:t>
            </w:r>
            <w:r w:rsidR="00AA0C7B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 Wells </w:t>
            </w: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 Field </w:t>
            </w:r>
            <w:r w:rsidR="0061555F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 </w:t>
            </w:r>
          </w:p>
          <w:p w:rsidR="0061555F" w:rsidRPr="00834E68" w:rsidRDefault="0061555F" w:rsidP="00046E4F">
            <w:pPr>
              <w:jc w:val="center"/>
              <w:rPr>
                <w:rFonts w:ascii="Cambria" w:hAnsi="Cambria"/>
                <w:b/>
                <w:color w:val="211D1E"/>
                <w:sz w:val="24"/>
                <w:szCs w:val="24"/>
              </w:rPr>
            </w:pPr>
          </w:p>
        </w:tc>
      </w:tr>
      <w:tr w:rsidR="0061555F" w:rsidRPr="00834E68" w:rsidTr="00046E4F">
        <w:tc>
          <w:tcPr>
            <w:tcW w:w="9350" w:type="dxa"/>
          </w:tcPr>
          <w:p w:rsidR="0061555F" w:rsidRPr="006D6CFA" w:rsidRDefault="00AA0C7B" w:rsidP="00046E4F">
            <w:pPr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t>SRWA</w:t>
            </w:r>
            <w:r w:rsidR="0061555F"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  <w:r w:rsidR="009F6805">
              <w:rPr>
                <w:rFonts w:ascii="Cambria" w:hAnsi="Cambria" w:cs="Arial"/>
                <w:b/>
                <w:sz w:val="24"/>
                <w:szCs w:val="24"/>
              </w:rPr>
              <w:t xml:space="preserve">Brackish Water </w:t>
            </w:r>
            <w:r w:rsidR="0061555F">
              <w:rPr>
                <w:rFonts w:ascii="Cambria" w:hAnsi="Cambria" w:cs="Arial"/>
                <w:b/>
                <w:sz w:val="24"/>
                <w:szCs w:val="24"/>
              </w:rPr>
              <w:t>Wells</w:t>
            </w:r>
            <w:r w:rsidR="009F6805">
              <w:rPr>
                <w:rFonts w:ascii="Cambria" w:hAnsi="Cambria" w:cs="Arial"/>
                <w:b/>
                <w:sz w:val="24"/>
                <w:szCs w:val="24"/>
              </w:rPr>
              <w:t xml:space="preserve"> Field</w:t>
            </w:r>
          </w:p>
          <w:p w:rsidR="0061555F" w:rsidRPr="0061555F" w:rsidRDefault="0061555F" w:rsidP="0061555F">
            <w:pPr>
              <w:rPr>
                <w:rFonts w:ascii="Cambria" w:hAnsi="Cambria" w:cs="Arial"/>
                <w:sz w:val="24"/>
                <w:szCs w:val="24"/>
              </w:rPr>
            </w:pPr>
            <w:r w:rsidRPr="0061555F">
              <w:rPr>
                <w:rFonts w:ascii="Cambria" w:hAnsi="Cambria" w:cs="Arial"/>
                <w:sz w:val="24"/>
                <w:szCs w:val="24"/>
              </w:rPr>
              <w:t>11299 FM 1421</w:t>
            </w:r>
          </w:p>
          <w:p w:rsidR="0061555F" w:rsidRPr="006D6CFA" w:rsidRDefault="0061555F" w:rsidP="00046E4F">
            <w:pPr>
              <w:rPr>
                <w:rFonts w:ascii="Cambria" w:hAnsi="Cambria" w:cs="Arial"/>
                <w:sz w:val="24"/>
                <w:szCs w:val="24"/>
              </w:rPr>
            </w:pPr>
            <w:r w:rsidRPr="006D6CFA">
              <w:rPr>
                <w:rFonts w:ascii="Cambria" w:hAnsi="Cambria" w:cs="Arial"/>
                <w:sz w:val="24"/>
                <w:szCs w:val="24"/>
              </w:rPr>
              <w:t>Brownsville, Texas 7852</w:t>
            </w:r>
            <w:r>
              <w:rPr>
                <w:rFonts w:ascii="Cambria" w:hAnsi="Cambria" w:cs="Arial"/>
                <w:sz w:val="24"/>
                <w:szCs w:val="24"/>
              </w:rPr>
              <w:t>0</w:t>
            </w:r>
          </w:p>
          <w:p w:rsidR="0061555F" w:rsidRPr="00834E68" w:rsidRDefault="0061555F" w:rsidP="00046E4F">
            <w:pPr>
              <w:tabs>
                <w:tab w:val="left" w:pos="1605"/>
              </w:tabs>
              <w:rPr>
                <w:rFonts w:ascii="Cambria" w:hAnsi="Cambria"/>
                <w:b/>
                <w:color w:val="211D1E"/>
                <w:sz w:val="24"/>
                <w:szCs w:val="24"/>
              </w:rPr>
            </w:pPr>
            <w:r w:rsidRPr="00834E68">
              <w:rPr>
                <w:rFonts w:ascii="Cambria" w:hAnsi="Cambria"/>
                <w:b/>
                <w:color w:val="211D1E"/>
                <w:sz w:val="24"/>
                <w:szCs w:val="24"/>
              </w:rPr>
              <w:tab/>
            </w:r>
          </w:p>
        </w:tc>
      </w:tr>
    </w:tbl>
    <w:p w:rsidR="0061555F" w:rsidRDefault="0061555F" w:rsidP="00834E68">
      <w:pPr>
        <w:rPr>
          <w:rFonts w:ascii="Cambria" w:hAnsi="Cambria" w:cs="Arial"/>
        </w:rPr>
      </w:pPr>
    </w:p>
    <w:p w:rsidR="00F362C3" w:rsidRDefault="007E4638" w:rsidP="00834E68">
      <w:pPr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The Water System</w:t>
      </w:r>
    </w:p>
    <w:p w:rsidR="00F362C3" w:rsidRPr="00F362C3" w:rsidRDefault="00F362C3" w:rsidP="00834E68">
      <w:pPr>
        <w:rPr>
          <w:rFonts w:ascii="Cambria" w:hAnsi="Cambria" w:cs="Arial"/>
          <w:sz w:val="24"/>
          <w:szCs w:val="24"/>
        </w:rPr>
      </w:pPr>
      <w:r w:rsidRPr="00F362C3">
        <w:rPr>
          <w:rFonts w:ascii="Cambria" w:hAnsi="Cambria" w:cs="Arial"/>
          <w:sz w:val="24"/>
          <w:szCs w:val="24"/>
        </w:rPr>
        <w:t xml:space="preserve">The Water System draws raw water from the Rio Grande River and consists of a river rock weir, a river pump station, two reservoirs providing 187 million gallons total capacity, and a raw water transport system. </w:t>
      </w:r>
      <w:proofErr w:type="gramStart"/>
      <w:r w:rsidRPr="00F362C3">
        <w:rPr>
          <w:rFonts w:ascii="Cambria" w:hAnsi="Cambria" w:cs="Arial"/>
          <w:sz w:val="24"/>
          <w:szCs w:val="24"/>
        </w:rPr>
        <w:t>Surface water treatment is achieved by two water treatment plants providing 40 million gallons per day (MGD) of total capacity (20 MGD treatment capacity each)</w:t>
      </w:r>
      <w:proofErr w:type="gramEnd"/>
      <w:r w:rsidRPr="00F362C3">
        <w:rPr>
          <w:rFonts w:ascii="Cambria" w:hAnsi="Cambria" w:cs="Arial"/>
          <w:sz w:val="24"/>
          <w:szCs w:val="24"/>
        </w:rPr>
        <w:t xml:space="preserve">. Two clear wells provide 6.84 million gallons storage capacity, and three elevated storage tanks provide 5 million gallons of elevated storage capacity. Water is pumped by three high-service pumping stations into the distribution </w:t>
      </w:r>
      <w:proofErr w:type="gramStart"/>
      <w:r w:rsidRPr="00F362C3">
        <w:rPr>
          <w:rFonts w:ascii="Cambria" w:hAnsi="Cambria" w:cs="Arial"/>
          <w:sz w:val="24"/>
          <w:szCs w:val="24"/>
        </w:rPr>
        <w:t>system which</w:t>
      </w:r>
      <w:proofErr w:type="gramEnd"/>
      <w:r w:rsidRPr="00F362C3">
        <w:rPr>
          <w:rFonts w:ascii="Cambria" w:hAnsi="Cambria" w:cs="Arial"/>
          <w:sz w:val="24"/>
          <w:szCs w:val="24"/>
        </w:rPr>
        <w:t xml:space="preserve"> consists of 676 miles of transmission and distribution m</w:t>
      </w:r>
      <w:r w:rsidR="007E4638">
        <w:rPr>
          <w:rFonts w:ascii="Cambria" w:hAnsi="Cambria" w:cs="Arial"/>
          <w:sz w:val="24"/>
          <w:szCs w:val="24"/>
        </w:rPr>
        <w:t>ains. The BPUB</w:t>
      </w:r>
      <w:r w:rsidRPr="00F362C3">
        <w:rPr>
          <w:rFonts w:ascii="Cambria" w:hAnsi="Cambria" w:cs="Arial"/>
          <w:sz w:val="24"/>
          <w:szCs w:val="24"/>
        </w:rPr>
        <w:t xml:space="preserve"> mainly sells to residential and commercial customers, but also sells treated water on a wholesale basis to three other water distribution companies that amount to approximately 8.43% of s</w:t>
      </w:r>
      <w:r w:rsidR="007E4638">
        <w:rPr>
          <w:rFonts w:ascii="Cambria" w:hAnsi="Cambria" w:cs="Arial"/>
          <w:sz w:val="24"/>
          <w:szCs w:val="24"/>
        </w:rPr>
        <w:t>ales. The BPUB</w:t>
      </w:r>
      <w:r w:rsidRPr="00F362C3">
        <w:rPr>
          <w:rFonts w:ascii="Cambria" w:hAnsi="Cambria" w:cs="Arial"/>
          <w:sz w:val="24"/>
          <w:szCs w:val="24"/>
        </w:rPr>
        <w:t xml:space="preserve"> </w:t>
      </w:r>
      <w:proofErr w:type="gramStart"/>
      <w:r w:rsidRPr="00F362C3">
        <w:rPr>
          <w:rFonts w:ascii="Cambria" w:hAnsi="Cambria" w:cs="Arial"/>
          <w:sz w:val="24"/>
          <w:szCs w:val="24"/>
        </w:rPr>
        <w:t>partne</w:t>
      </w:r>
      <w:r w:rsidR="007E4638">
        <w:rPr>
          <w:rFonts w:ascii="Cambria" w:hAnsi="Cambria" w:cs="Arial"/>
          <w:sz w:val="24"/>
          <w:szCs w:val="24"/>
        </w:rPr>
        <w:t>red</w:t>
      </w:r>
      <w:proofErr w:type="gramEnd"/>
      <w:r w:rsidR="007E4638">
        <w:rPr>
          <w:rFonts w:ascii="Cambria" w:hAnsi="Cambria" w:cs="Arial"/>
          <w:sz w:val="24"/>
          <w:szCs w:val="24"/>
        </w:rPr>
        <w:t xml:space="preserve"> with the SRWA</w:t>
      </w:r>
      <w:r w:rsidR="00584148">
        <w:rPr>
          <w:rFonts w:ascii="Cambria" w:hAnsi="Cambria" w:cs="Arial"/>
          <w:sz w:val="24"/>
          <w:szCs w:val="24"/>
        </w:rPr>
        <w:t xml:space="preserve"> </w:t>
      </w:r>
      <w:r w:rsidRPr="00F362C3">
        <w:rPr>
          <w:rFonts w:ascii="Cambria" w:hAnsi="Cambria" w:cs="Arial"/>
          <w:sz w:val="24"/>
          <w:szCs w:val="24"/>
        </w:rPr>
        <w:t xml:space="preserve">and built a 7.5 million gallon per day reverse osmosis water treatment plant of which the </w:t>
      </w:r>
      <w:r w:rsidR="007E4638">
        <w:rPr>
          <w:rFonts w:ascii="Cambria" w:hAnsi="Cambria" w:cs="Arial"/>
          <w:sz w:val="24"/>
          <w:szCs w:val="24"/>
        </w:rPr>
        <w:t>BPUB</w:t>
      </w:r>
      <w:r w:rsidRPr="00F362C3">
        <w:rPr>
          <w:rFonts w:ascii="Cambria" w:hAnsi="Cambria" w:cs="Arial"/>
          <w:sz w:val="24"/>
          <w:szCs w:val="24"/>
        </w:rPr>
        <w:t xml:space="preserve"> has 92.91% ownership.</w:t>
      </w:r>
      <w:r w:rsidR="00584148">
        <w:rPr>
          <w:rFonts w:ascii="Cambria" w:hAnsi="Cambria" w:cs="Arial"/>
          <w:sz w:val="24"/>
          <w:szCs w:val="24"/>
        </w:rPr>
        <w:t xml:space="preserve"> The SRWA</w:t>
      </w:r>
      <w:r w:rsidRPr="00F362C3">
        <w:rPr>
          <w:rFonts w:ascii="Cambria" w:hAnsi="Cambria" w:cs="Arial"/>
          <w:sz w:val="24"/>
          <w:szCs w:val="24"/>
        </w:rPr>
        <w:t xml:space="preserve"> plant completed an expansion in November 2015 to provide microfiltration pretreatment and a total production capacity up to 10 MGD. The </w:t>
      </w:r>
      <w:r w:rsidR="007E4638">
        <w:rPr>
          <w:rFonts w:ascii="Cambria" w:hAnsi="Cambria" w:cs="Arial"/>
          <w:sz w:val="24"/>
          <w:szCs w:val="24"/>
        </w:rPr>
        <w:t>SRWA</w:t>
      </w:r>
      <w:r w:rsidRPr="00F362C3">
        <w:rPr>
          <w:rFonts w:ascii="Cambria" w:hAnsi="Cambria" w:cs="Arial"/>
          <w:sz w:val="24"/>
          <w:szCs w:val="24"/>
        </w:rPr>
        <w:t xml:space="preserve"> plant includes a 7.5-million-gallon storage </w:t>
      </w:r>
      <w:proofErr w:type="gramStart"/>
      <w:r w:rsidRPr="00F362C3">
        <w:rPr>
          <w:rFonts w:ascii="Cambria" w:hAnsi="Cambria" w:cs="Arial"/>
          <w:sz w:val="24"/>
          <w:szCs w:val="24"/>
        </w:rPr>
        <w:t>tank</w:t>
      </w:r>
      <w:proofErr w:type="gramEnd"/>
      <w:r w:rsidRPr="00F362C3">
        <w:rPr>
          <w:rFonts w:ascii="Cambria" w:hAnsi="Cambria" w:cs="Arial"/>
          <w:sz w:val="24"/>
          <w:szCs w:val="24"/>
        </w:rPr>
        <w:t xml:space="preserve">. </w:t>
      </w:r>
      <w:r w:rsidR="00584148">
        <w:rPr>
          <w:rFonts w:ascii="Cambria" w:hAnsi="Cambria" w:cs="Arial"/>
          <w:sz w:val="24"/>
          <w:szCs w:val="24"/>
        </w:rPr>
        <w:t xml:space="preserve">The </w:t>
      </w:r>
      <w:r w:rsidR="007E4638">
        <w:rPr>
          <w:rFonts w:ascii="Cambria" w:hAnsi="Cambria" w:cs="Arial"/>
          <w:sz w:val="24"/>
          <w:szCs w:val="24"/>
        </w:rPr>
        <w:t>SRWA</w:t>
      </w:r>
      <w:r w:rsidR="00584148">
        <w:rPr>
          <w:rFonts w:ascii="Cambria" w:hAnsi="Cambria" w:cs="Arial"/>
          <w:sz w:val="24"/>
          <w:szCs w:val="24"/>
        </w:rPr>
        <w:t xml:space="preserve"> </w:t>
      </w:r>
      <w:r w:rsidR="00584148" w:rsidRPr="00584148">
        <w:rPr>
          <w:rFonts w:ascii="Cambria" w:hAnsi="Cambria" w:cs="Arial"/>
          <w:sz w:val="24"/>
          <w:szCs w:val="24"/>
        </w:rPr>
        <w:t xml:space="preserve">Brackish Groundwater Wells Field consists of twenty production wells, approximately 200 to 300 feet below ground level, tap into the Rio Grande Alluvium within the Gulf Coast Aquifer.  The groundwater </w:t>
      </w:r>
      <w:proofErr w:type="gramStart"/>
      <w:r w:rsidR="00584148" w:rsidRPr="00584148">
        <w:rPr>
          <w:rFonts w:ascii="Cambria" w:hAnsi="Cambria" w:cs="Arial"/>
          <w:sz w:val="24"/>
          <w:szCs w:val="24"/>
        </w:rPr>
        <w:t>is pumped</w:t>
      </w:r>
      <w:proofErr w:type="gramEnd"/>
      <w:r w:rsidR="00584148" w:rsidRPr="00584148">
        <w:rPr>
          <w:rFonts w:ascii="Cambria" w:hAnsi="Cambria" w:cs="Arial"/>
          <w:sz w:val="24"/>
          <w:szCs w:val="24"/>
        </w:rPr>
        <w:t xml:space="preserve"> 7.2 miles to the </w:t>
      </w:r>
      <w:r w:rsidR="007E4638">
        <w:rPr>
          <w:rFonts w:ascii="Cambria" w:hAnsi="Cambria" w:cs="Arial"/>
          <w:sz w:val="24"/>
          <w:szCs w:val="24"/>
        </w:rPr>
        <w:t>SRWA</w:t>
      </w:r>
      <w:r w:rsidR="00584148" w:rsidRPr="00584148">
        <w:rPr>
          <w:rFonts w:ascii="Cambria" w:hAnsi="Cambria" w:cs="Arial"/>
          <w:sz w:val="24"/>
          <w:szCs w:val="24"/>
        </w:rPr>
        <w:t xml:space="preserve"> Facility.</w:t>
      </w:r>
      <w:r w:rsidR="00584148">
        <w:rPr>
          <w:rFonts w:ascii="Cambria" w:hAnsi="Cambria" w:cs="Arial"/>
          <w:sz w:val="24"/>
          <w:szCs w:val="24"/>
        </w:rPr>
        <w:t xml:space="preserve"> </w:t>
      </w:r>
    </w:p>
    <w:p w:rsidR="00FC0493" w:rsidRDefault="00FC0493" w:rsidP="008C6C6F">
      <w:pPr>
        <w:rPr>
          <w:rFonts w:ascii="Cambria" w:hAnsi="Cambria" w:cs="Arial"/>
          <w:b/>
          <w:sz w:val="24"/>
          <w:szCs w:val="24"/>
        </w:rPr>
      </w:pPr>
    </w:p>
    <w:p w:rsidR="007E4638" w:rsidRDefault="007E4638" w:rsidP="008C6C6F">
      <w:pPr>
        <w:rPr>
          <w:rFonts w:ascii="Cambria" w:hAnsi="Cambria" w:cs="Arial"/>
          <w:b/>
          <w:sz w:val="24"/>
          <w:szCs w:val="24"/>
        </w:rPr>
      </w:pPr>
    </w:p>
    <w:p w:rsidR="007E4638" w:rsidRPr="00834E68" w:rsidRDefault="007E4638" w:rsidP="008C6C6F">
      <w:pPr>
        <w:rPr>
          <w:rFonts w:ascii="Cambria" w:hAnsi="Cambria" w:cs="Arial"/>
          <w:b/>
          <w:sz w:val="24"/>
          <w:szCs w:val="24"/>
        </w:rPr>
      </w:pPr>
    </w:p>
    <w:tbl>
      <w:tblPr>
        <w:tblStyle w:val="TableGrid"/>
        <w:tblW w:w="0" w:type="auto"/>
        <w:tblLook w:val="0480" w:firstRow="0" w:lastRow="0" w:firstColumn="1" w:lastColumn="0" w:noHBand="0" w:noVBand="1"/>
      </w:tblPr>
      <w:tblGrid>
        <w:gridCol w:w="9350"/>
      </w:tblGrid>
      <w:tr w:rsidR="00A4752B" w:rsidRPr="00834E68" w:rsidTr="006B587E">
        <w:trPr>
          <w:trHeight w:val="350"/>
        </w:trPr>
        <w:tc>
          <w:tcPr>
            <w:tcW w:w="9350" w:type="dxa"/>
          </w:tcPr>
          <w:p w:rsidR="00A4752B" w:rsidRDefault="006D6CFA" w:rsidP="006B587E">
            <w:pPr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  <w:r>
              <w:rPr>
                <w:rFonts w:ascii="Cambria" w:hAnsi="Cambria" w:cs="Arial"/>
                <w:b/>
                <w:sz w:val="24"/>
                <w:szCs w:val="24"/>
              </w:rPr>
              <w:lastRenderedPageBreak/>
              <w:t>Wastewater Treatment Plants</w:t>
            </w:r>
          </w:p>
          <w:p w:rsidR="00834E68" w:rsidRPr="00834E68" w:rsidRDefault="00834E68" w:rsidP="006B587E">
            <w:pPr>
              <w:jc w:val="center"/>
              <w:rPr>
                <w:rFonts w:ascii="Cambria" w:hAnsi="Cambria" w:cs="Arial"/>
                <w:b/>
                <w:sz w:val="24"/>
                <w:szCs w:val="24"/>
              </w:rPr>
            </w:pPr>
          </w:p>
        </w:tc>
      </w:tr>
      <w:tr w:rsidR="00A4752B" w:rsidRPr="00834E68" w:rsidTr="00A4752B">
        <w:tc>
          <w:tcPr>
            <w:tcW w:w="9350" w:type="dxa"/>
          </w:tcPr>
          <w:p w:rsidR="006D6CFA" w:rsidRPr="006D6CFA" w:rsidRDefault="0005007E" w:rsidP="006D6CFA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/>
                <w:bCs/>
                <w:sz w:val="24"/>
                <w:szCs w:val="24"/>
              </w:rPr>
              <w:t>North</w:t>
            </w:r>
            <w:r w:rsidR="006D6CFA" w:rsidRPr="006D6CFA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 Wastewater Treatment Plant</w:t>
            </w:r>
          </w:p>
          <w:p w:rsidR="006D6CFA" w:rsidRPr="006D6CFA" w:rsidRDefault="006D6CFA" w:rsidP="006D6CFA">
            <w:pPr>
              <w:rPr>
                <w:rFonts w:ascii="Cambria" w:hAnsi="Cambria" w:cs="Arial"/>
                <w:bCs/>
                <w:sz w:val="24"/>
                <w:szCs w:val="24"/>
              </w:rPr>
            </w:pPr>
            <w:r w:rsidRPr="006D6CFA">
              <w:rPr>
                <w:rFonts w:ascii="Cambria" w:hAnsi="Cambria" w:cs="Arial"/>
                <w:bCs/>
                <w:sz w:val="24"/>
                <w:szCs w:val="24"/>
              </w:rPr>
              <w:t xml:space="preserve">3208 </w:t>
            </w:r>
            <w:proofErr w:type="spellStart"/>
            <w:r w:rsidRPr="006D6CFA">
              <w:rPr>
                <w:rFonts w:ascii="Cambria" w:hAnsi="Cambria" w:cs="Arial"/>
                <w:bCs/>
                <w:sz w:val="24"/>
                <w:szCs w:val="24"/>
              </w:rPr>
              <w:t>Robindale</w:t>
            </w:r>
            <w:proofErr w:type="spellEnd"/>
            <w:r w:rsidRPr="006D6CFA">
              <w:rPr>
                <w:rFonts w:ascii="Cambria" w:hAnsi="Cambria" w:cs="Arial"/>
                <w:bCs/>
                <w:sz w:val="24"/>
                <w:szCs w:val="24"/>
              </w:rPr>
              <w:t xml:space="preserve"> Rd. </w:t>
            </w:r>
          </w:p>
          <w:p w:rsidR="006D6CFA" w:rsidRPr="006D6CFA" w:rsidRDefault="006D6CFA" w:rsidP="006D6CFA">
            <w:pPr>
              <w:rPr>
                <w:rFonts w:ascii="Cambria" w:hAnsi="Cambria" w:cs="Arial"/>
                <w:bCs/>
                <w:sz w:val="24"/>
                <w:szCs w:val="24"/>
              </w:rPr>
            </w:pPr>
            <w:r w:rsidRPr="006D6CFA">
              <w:rPr>
                <w:rFonts w:ascii="Cambria" w:hAnsi="Cambria" w:cs="Arial"/>
                <w:bCs/>
                <w:sz w:val="24"/>
                <w:szCs w:val="24"/>
              </w:rPr>
              <w:t>Brownsville, TX 78521</w:t>
            </w:r>
          </w:p>
          <w:p w:rsidR="006B587E" w:rsidRPr="00834E68" w:rsidRDefault="006B587E" w:rsidP="00BE5FBB">
            <w:pPr>
              <w:rPr>
                <w:rFonts w:ascii="Cambria" w:hAnsi="Cambria" w:cs="Arial"/>
                <w:b/>
                <w:sz w:val="24"/>
                <w:szCs w:val="24"/>
              </w:rPr>
            </w:pPr>
          </w:p>
        </w:tc>
      </w:tr>
      <w:tr w:rsidR="00A4752B" w:rsidRPr="00834E68" w:rsidTr="00A4752B">
        <w:tc>
          <w:tcPr>
            <w:tcW w:w="9350" w:type="dxa"/>
          </w:tcPr>
          <w:p w:rsidR="0005007E" w:rsidRPr="0005007E" w:rsidRDefault="0005007E" w:rsidP="0005007E">
            <w:pPr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05007E">
              <w:rPr>
                <w:rFonts w:ascii="Cambria" w:hAnsi="Cambria" w:cs="Arial"/>
                <w:b/>
                <w:bCs/>
                <w:sz w:val="24"/>
                <w:szCs w:val="24"/>
              </w:rPr>
              <w:t>South Wastewater Treatment Plant</w:t>
            </w:r>
          </w:p>
          <w:p w:rsidR="0005007E" w:rsidRPr="0005007E" w:rsidRDefault="0005007E" w:rsidP="0005007E">
            <w:pPr>
              <w:rPr>
                <w:rFonts w:ascii="Cambria" w:hAnsi="Cambria" w:cs="Arial"/>
                <w:bCs/>
                <w:sz w:val="24"/>
                <w:szCs w:val="24"/>
              </w:rPr>
            </w:pPr>
            <w:r w:rsidRPr="0005007E">
              <w:rPr>
                <w:rFonts w:ascii="Cambria" w:hAnsi="Cambria" w:cs="Arial"/>
                <w:bCs/>
                <w:sz w:val="24"/>
                <w:szCs w:val="24"/>
              </w:rPr>
              <w:t>2800 E. University Blvd.</w:t>
            </w:r>
          </w:p>
          <w:p w:rsidR="0005007E" w:rsidRPr="0005007E" w:rsidRDefault="0005007E" w:rsidP="0005007E">
            <w:pPr>
              <w:rPr>
                <w:rFonts w:ascii="Cambria" w:hAnsi="Cambria" w:cs="Arial"/>
                <w:bCs/>
                <w:sz w:val="24"/>
                <w:szCs w:val="24"/>
              </w:rPr>
            </w:pPr>
            <w:r w:rsidRPr="0005007E">
              <w:rPr>
                <w:rFonts w:ascii="Cambria" w:hAnsi="Cambria" w:cs="Arial"/>
                <w:bCs/>
                <w:sz w:val="24"/>
                <w:szCs w:val="24"/>
              </w:rPr>
              <w:t>Brownsville, TX 78521</w:t>
            </w:r>
          </w:p>
          <w:p w:rsidR="006B587E" w:rsidRPr="00834E68" w:rsidRDefault="006B587E" w:rsidP="00BE5FBB">
            <w:pPr>
              <w:rPr>
                <w:rFonts w:ascii="Cambria" w:hAnsi="Cambria" w:cs="Arial"/>
                <w:b/>
                <w:sz w:val="24"/>
                <w:szCs w:val="24"/>
              </w:rPr>
            </w:pPr>
          </w:p>
        </w:tc>
      </w:tr>
    </w:tbl>
    <w:p w:rsidR="00295142" w:rsidRDefault="00295142" w:rsidP="00BE5FBB">
      <w:pPr>
        <w:rPr>
          <w:rFonts w:ascii="Cambria" w:hAnsi="Cambria" w:cs="Arial"/>
          <w:u w:val="single"/>
        </w:rPr>
      </w:pPr>
    </w:p>
    <w:p w:rsidR="007E4638" w:rsidRDefault="007E4638" w:rsidP="00BE5FBB">
      <w:pPr>
        <w:rPr>
          <w:rFonts w:ascii="Cambria" w:hAnsi="Cambria" w:cs="Arial"/>
          <w:u w:val="single"/>
        </w:rPr>
      </w:pPr>
    </w:p>
    <w:p w:rsidR="00F362C3" w:rsidRDefault="007E4638" w:rsidP="00F362C3">
      <w:pPr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 xml:space="preserve">The Wastewater System </w:t>
      </w:r>
    </w:p>
    <w:p w:rsidR="005B3CBF" w:rsidRDefault="004A4E96" w:rsidP="00BE5FBB">
      <w:pPr>
        <w:rPr>
          <w:rFonts w:ascii="Cambria" w:hAnsi="Cambria" w:cs="Arial"/>
          <w:sz w:val="24"/>
          <w:szCs w:val="24"/>
        </w:rPr>
      </w:pPr>
      <w:r w:rsidRPr="004A4E96">
        <w:rPr>
          <w:rFonts w:ascii="Cambria" w:hAnsi="Cambria" w:cs="Arial"/>
          <w:sz w:val="24"/>
          <w:szCs w:val="24"/>
        </w:rPr>
        <w:t>The Wastewater System, consisting of collection and treatme</w:t>
      </w:r>
      <w:r w:rsidR="00011A74">
        <w:rPr>
          <w:rFonts w:ascii="Cambria" w:hAnsi="Cambria" w:cs="Arial"/>
          <w:sz w:val="24"/>
          <w:szCs w:val="24"/>
        </w:rPr>
        <w:t xml:space="preserve">nt facilities, includes </w:t>
      </w:r>
      <w:proofErr w:type="gramStart"/>
      <w:r w:rsidR="00011A74">
        <w:rPr>
          <w:rFonts w:ascii="Cambria" w:hAnsi="Cambria" w:cs="Arial"/>
          <w:sz w:val="24"/>
          <w:szCs w:val="24"/>
        </w:rPr>
        <w:t xml:space="preserve">gravity </w:t>
      </w:r>
      <w:r w:rsidRPr="004A4E96">
        <w:rPr>
          <w:rFonts w:ascii="Cambria" w:hAnsi="Cambria" w:cs="Arial"/>
          <w:sz w:val="24"/>
          <w:szCs w:val="24"/>
        </w:rPr>
        <w:t>wastewater collection lines</w:t>
      </w:r>
      <w:proofErr w:type="gramEnd"/>
      <w:r w:rsidRPr="004A4E96">
        <w:rPr>
          <w:rFonts w:ascii="Cambria" w:hAnsi="Cambria" w:cs="Arial"/>
          <w:sz w:val="24"/>
          <w:szCs w:val="24"/>
        </w:rPr>
        <w:t xml:space="preserve">, 178 pumping/lift stations and two treatment plants. </w:t>
      </w:r>
      <w:proofErr w:type="gramStart"/>
      <w:r w:rsidRPr="004A4E96">
        <w:rPr>
          <w:rFonts w:ascii="Cambria" w:hAnsi="Cambria" w:cs="Arial"/>
          <w:sz w:val="24"/>
          <w:szCs w:val="24"/>
        </w:rPr>
        <w:t xml:space="preserve">Wastewater is transported by pumping stations and associated force mains to one of two wastewater treatment plants – the </w:t>
      </w:r>
      <w:r w:rsidR="005B3CBF">
        <w:rPr>
          <w:rFonts w:ascii="Cambria" w:hAnsi="Cambria" w:cs="Arial"/>
          <w:sz w:val="24"/>
          <w:szCs w:val="24"/>
        </w:rPr>
        <w:t xml:space="preserve">North </w:t>
      </w:r>
      <w:r w:rsidRPr="004A4E96">
        <w:rPr>
          <w:rFonts w:ascii="Cambria" w:hAnsi="Cambria" w:cs="Arial"/>
          <w:sz w:val="24"/>
          <w:szCs w:val="24"/>
        </w:rPr>
        <w:t>Plant or the South Plant</w:t>
      </w:r>
      <w:proofErr w:type="gramEnd"/>
      <w:r w:rsidRPr="004A4E96">
        <w:rPr>
          <w:rFonts w:ascii="Cambria" w:hAnsi="Cambria" w:cs="Arial"/>
          <w:sz w:val="24"/>
          <w:szCs w:val="24"/>
        </w:rPr>
        <w:t xml:space="preserve">. </w:t>
      </w:r>
    </w:p>
    <w:p w:rsidR="005B3CBF" w:rsidRDefault="004A4E96" w:rsidP="00BE5FBB">
      <w:pPr>
        <w:rPr>
          <w:rFonts w:ascii="Cambria" w:hAnsi="Cambria" w:cs="Arial"/>
          <w:sz w:val="24"/>
          <w:szCs w:val="24"/>
        </w:rPr>
      </w:pPr>
      <w:r w:rsidRPr="004A4E96">
        <w:rPr>
          <w:rFonts w:ascii="Cambria" w:hAnsi="Cambria" w:cs="Arial"/>
          <w:sz w:val="24"/>
          <w:szCs w:val="24"/>
        </w:rPr>
        <w:t xml:space="preserve">The </w:t>
      </w:r>
      <w:r w:rsidR="005B3CBF">
        <w:rPr>
          <w:rFonts w:ascii="Cambria" w:hAnsi="Cambria" w:cs="Arial"/>
          <w:sz w:val="24"/>
          <w:szCs w:val="24"/>
        </w:rPr>
        <w:t>North</w:t>
      </w:r>
      <w:r w:rsidRPr="004A4E96">
        <w:rPr>
          <w:rFonts w:ascii="Cambria" w:hAnsi="Cambria" w:cs="Arial"/>
          <w:sz w:val="24"/>
          <w:szCs w:val="24"/>
        </w:rPr>
        <w:t xml:space="preserve"> Plant </w:t>
      </w:r>
      <w:proofErr w:type="gramStart"/>
      <w:r w:rsidRPr="004A4E96">
        <w:rPr>
          <w:rFonts w:ascii="Cambria" w:hAnsi="Cambria" w:cs="Arial"/>
          <w:sz w:val="24"/>
          <w:szCs w:val="24"/>
        </w:rPr>
        <w:t>was designed to treat 5 MGD in 1980 and expanded to a capacity of 10 MGD in 1995</w:t>
      </w:r>
      <w:proofErr w:type="gramEnd"/>
      <w:r w:rsidRPr="004A4E96">
        <w:rPr>
          <w:rFonts w:ascii="Cambria" w:hAnsi="Cambria" w:cs="Arial"/>
          <w:sz w:val="24"/>
          <w:szCs w:val="24"/>
        </w:rPr>
        <w:t xml:space="preserve">. The </w:t>
      </w:r>
      <w:r w:rsidR="005B3CBF">
        <w:rPr>
          <w:rFonts w:ascii="Cambria" w:hAnsi="Cambria" w:cs="Arial"/>
          <w:sz w:val="24"/>
          <w:szCs w:val="24"/>
        </w:rPr>
        <w:t>North Plant</w:t>
      </w:r>
      <w:r w:rsidRPr="004A4E96">
        <w:rPr>
          <w:rFonts w:ascii="Cambria" w:hAnsi="Cambria" w:cs="Arial"/>
          <w:sz w:val="24"/>
          <w:szCs w:val="24"/>
        </w:rPr>
        <w:t xml:space="preserve"> renovation and expansion project completed in July 2014 increased the treatment capacity to 14.5 MGD. </w:t>
      </w:r>
    </w:p>
    <w:p w:rsidR="00942C45" w:rsidRDefault="004A4E96" w:rsidP="00BE5FBB">
      <w:pPr>
        <w:rPr>
          <w:rFonts w:ascii="Cambria" w:hAnsi="Cambria" w:cs="Arial"/>
          <w:u w:val="single"/>
        </w:rPr>
      </w:pPr>
      <w:r w:rsidRPr="004A4E96">
        <w:rPr>
          <w:rFonts w:ascii="Cambria" w:hAnsi="Cambria" w:cs="Arial"/>
          <w:sz w:val="24"/>
          <w:szCs w:val="24"/>
        </w:rPr>
        <w:t xml:space="preserve">The South Plant </w:t>
      </w:r>
      <w:proofErr w:type="gramStart"/>
      <w:r w:rsidRPr="004A4E96">
        <w:rPr>
          <w:rFonts w:ascii="Cambria" w:hAnsi="Cambria" w:cs="Arial"/>
          <w:sz w:val="24"/>
          <w:szCs w:val="24"/>
        </w:rPr>
        <w:t>was originally constructed</w:t>
      </w:r>
      <w:proofErr w:type="gramEnd"/>
      <w:r w:rsidRPr="004A4E96">
        <w:rPr>
          <w:rFonts w:ascii="Cambria" w:hAnsi="Cambria" w:cs="Arial"/>
          <w:sz w:val="24"/>
          <w:szCs w:val="24"/>
        </w:rPr>
        <w:t xml:space="preserve"> in 1952, with a trickling filter process and anaerobic digestion plant design with a treatment capacity of 5 MGD. South Plant was modified in 1974 with major modifications in 1978 when it was expanded to a capacity of 7.8 </w:t>
      </w:r>
      <w:proofErr w:type="gramStart"/>
      <w:r w:rsidRPr="004A4E96">
        <w:rPr>
          <w:rFonts w:ascii="Cambria" w:hAnsi="Cambria" w:cs="Arial"/>
          <w:sz w:val="24"/>
          <w:szCs w:val="24"/>
        </w:rPr>
        <w:t>MGD and the treatment process design was changed to a variation of activated sludge identified as complete-mix process</w:t>
      </w:r>
      <w:proofErr w:type="gramEnd"/>
      <w:r w:rsidRPr="004A4E96">
        <w:rPr>
          <w:rFonts w:ascii="Cambria" w:hAnsi="Cambria" w:cs="Arial"/>
          <w:sz w:val="24"/>
          <w:szCs w:val="24"/>
        </w:rPr>
        <w:t xml:space="preserve"> and anaerobic digesters were converted to aerobic digesters. In 2000, the plant </w:t>
      </w:r>
      <w:proofErr w:type="gramStart"/>
      <w:r w:rsidRPr="004A4E96">
        <w:rPr>
          <w:rFonts w:ascii="Cambria" w:hAnsi="Cambria" w:cs="Arial"/>
          <w:sz w:val="24"/>
          <w:szCs w:val="24"/>
        </w:rPr>
        <w:t>was expanded</w:t>
      </w:r>
      <w:proofErr w:type="gramEnd"/>
      <w:r w:rsidRPr="004A4E96">
        <w:rPr>
          <w:rFonts w:ascii="Cambria" w:hAnsi="Cambria" w:cs="Arial"/>
          <w:sz w:val="24"/>
          <w:szCs w:val="24"/>
        </w:rPr>
        <w:t xml:space="preserve"> to 12.8 MGD. The treatment process </w:t>
      </w:r>
      <w:proofErr w:type="gramStart"/>
      <w:r w:rsidRPr="004A4E96">
        <w:rPr>
          <w:rFonts w:ascii="Cambria" w:hAnsi="Cambria" w:cs="Arial"/>
          <w:sz w:val="24"/>
          <w:szCs w:val="24"/>
        </w:rPr>
        <w:t>was changed</w:t>
      </w:r>
      <w:proofErr w:type="gramEnd"/>
      <w:r w:rsidRPr="004A4E96">
        <w:rPr>
          <w:rFonts w:ascii="Cambria" w:hAnsi="Cambria" w:cs="Arial"/>
          <w:sz w:val="24"/>
          <w:szCs w:val="24"/>
        </w:rPr>
        <w:t xml:space="preserve"> to reflect the complete mix activated sludge treatment process we have today</w:t>
      </w:r>
      <w:r w:rsidR="005B3CBF">
        <w:rPr>
          <w:rFonts w:ascii="Cambria" w:hAnsi="Cambria" w:cs="Arial"/>
          <w:sz w:val="24"/>
          <w:szCs w:val="24"/>
        </w:rPr>
        <w:t>.</w:t>
      </w:r>
    </w:p>
    <w:p w:rsidR="009C07F3" w:rsidRPr="00834E68" w:rsidRDefault="009C07F3" w:rsidP="00167A53">
      <w:pPr>
        <w:rPr>
          <w:rFonts w:ascii="Cambria" w:hAnsi="Cambria" w:cs="Arial"/>
          <w:u w:val="single"/>
        </w:rPr>
      </w:pPr>
    </w:p>
    <w:sectPr w:rsidR="009C07F3" w:rsidRPr="00834E68" w:rsidSect="006B587E">
      <w:headerReference w:type="default" r:id="rId10"/>
      <w:footerReference w:type="default" r:id="rId11"/>
      <w:pgSz w:w="12240" w:h="15840"/>
      <w:pgMar w:top="63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141" w:rsidRDefault="003E2141" w:rsidP="00A359FC">
      <w:pPr>
        <w:spacing w:after="0" w:line="240" w:lineRule="auto"/>
      </w:pPr>
      <w:r>
        <w:separator/>
      </w:r>
    </w:p>
  </w:endnote>
  <w:endnote w:type="continuationSeparator" w:id="0">
    <w:p w:rsidR="003E2141" w:rsidRDefault="003E2141" w:rsidP="00A35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64026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68D4" w:rsidRDefault="000968D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12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968D4" w:rsidRDefault="00096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141" w:rsidRDefault="003E2141" w:rsidP="00A359FC">
      <w:pPr>
        <w:spacing w:after="0" w:line="240" w:lineRule="auto"/>
      </w:pPr>
      <w:r>
        <w:separator/>
      </w:r>
    </w:p>
  </w:footnote>
  <w:footnote w:type="continuationSeparator" w:id="0">
    <w:p w:rsidR="003E2141" w:rsidRDefault="003E2141" w:rsidP="00A35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7E6" w:rsidRDefault="007E77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C2C9F"/>
    <w:multiLevelType w:val="hybridMultilevel"/>
    <w:tmpl w:val="280CD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FC5069"/>
    <w:multiLevelType w:val="hybridMultilevel"/>
    <w:tmpl w:val="4AF04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35B19"/>
    <w:multiLevelType w:val="hybridMultilevel"/>
    <w:tmpl w:val="55006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A6FDA"/>
    <w:multiLevelType w:val="hybridMultilevel"/>
    <w:tmpl w:val="BFD25390"/>
    <w:lvl w:ilvl="0" w:tplc="F2DA52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976"/>
    <w:rsid w:val="00011A74"/>
    <w:rsid w:val="0005007E"/>
    <w:rsid w:val="000968D4"/>
    <w:rsid w:val="00120A77"/>
    <w:rsid w:val="00167A53"/>
    <w:rsid w:val="001704BA"/>
    <w:rsid w:val="001C1FB4"/>
    <w:rsid w:val="001E6EE3"/>
    <w:rsid w:val="001F2882"/>
    <w:rsid w:val="00295142"/>
    <w:rsid w:val="003647F5"/>
    <w:rsid w:val="003E2141"/>
    <w:rsid w:val="003E7316"/>
    <w:rsid w:val="004A4E96"/>
    <w:rsid w:val="00540102"/>
    <w:rsid w:val="00572976"/>
    <w:rsid w:val="00584148"/>
    <w:rsid w:val="005A534A"/>
    <w:rsid w:val="005B3CBF"/>
    <w:rsid w:val="00614EA2"/>
    <w:rsid w:val="0061555F"/>
    <w:rsid w:val="0062276C"/>
    <w:rsid w:val="006706E1"/>
    <w:rsid w:val="00675F9B"/>
    <w:rsid w:val="006B587E"/>
    <w:rsid w:val="006D6CFA"/>
    <w:rsid w:val="00705176"/>
    <w:rsid w:val="00796CA5"/>
    <w:rsid w:val="007E4638"/>
    <w:rsid w:val="007E77E6"/>
    <w:rsid w:val="00834E68"/>
    <w:rsid w:val="008C6C6F"/>
    <w:rsid w:val="009022C6"/>
    <w:rsid w:val="00942C45"/>
    <w:rsid w:val="00965EF3"/>
    <w:rsid w:val="009C07F3"/>
    <w:rsid w:val="009F61CA"/>
    <w:rsid w:val="009F6805"/>
    <w:rsid w:val="00A359FC"/>
    <w:rsid w:val="00A4752B"/>
    <w:rsid w:val="00A80BA3"/>
    <w:rsid w:val="00AA0C7B"/>
    <w:rsid w:val="00AB518C"/>
    <w:rsid w:val="00B76F74"/>
    <w:rsid w:val="00B9223C"/>
    <w:rsid w:val="00BC12F4"/>
    <w:rsid w:val="00BD4A51"/>
    <w:rsid w:val="00BE5FBB"/>
    <w:rsid w:val="00C5535C"/>
    <w:rsid w:val="00CB00F9"/>
    <w:rsid w:val="00CE5A3A"/>
    <w:rsid w:val="00D31D5C"/>
    <w:rsid w:val="00D40743"/>
    <w:rsid w:val="00D7110D"/>
    <w:rsid w:val="00DC59AC"/>
    <w:rsid w:val="00E16621"/>
    <w:rsid w:val="00EA6A7E"/>
    <w:rsid w:val="00F0578A"/>
    <w:rsid w:val="00F362C3"/>
    <w:rsid w:val="00F51F44"/>
    <w:rsid w:val="00FC0493"/>
    <w:rsid w:val="00FF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FF112E-4BAE-41C8-B099-3F56E18D2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C6C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359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9FC"/>
  </w:style>
  <w:style w:type="paragraph" w:styleId="Footer">
    <w:name w:val="footer"/>
    <w:basedOn w:val="Normal"/>
    <w:link w:val="FooterChar"/>
    <w:uiPriority w:val="99"/>
    <w:unhideWhenUsed/>
    <w:qFormat/>
    <w:rsid w:val="00A359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9FC"/>
  </w:style>
  <w:style w:type="character" w:styleId="Hyperlink">
    <w:name w:val="Hyperlink"/>
    <w:basedOn w:val="DefaultParagraphFont"/>
    <w:uiPriority w:val="99"/>
    <w:unhideWhenUsed/>
    <w:rsid w:val="0070517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47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4A51"/>
    <w:pPr>
      <w:ind w:left="720"/>
      <w:contextualSpacing/>
    </w:pPr>
  </w:style>
  <w:style w:type="paragraph" w:styleId="NoSpacing">
    <w:name w:val="No Spacing"/>
    <w:uiPriority w:val="1"/>
    <w:qFormat/>
    <w:rsid w:val="00167A53"/>
    <w:pPr>
      <w:spacing w:after="0" w:line="240" w:lineRule="auto"/>
    </w:pPr>
    <w:rPr>
      <w:color w:val="44546A" w:themeColor="text2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14E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dams@brownsville-pub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garza@brownsville-pu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Leal, Gustavo C</dc:creator>
  <cp:keywords/>
  <dc:description/>
  <cp:lastModifiedBy>Torres, Jesus</cp:lastModifiedBy>
  <cp:revision>3</cp:revision>
  <dcterms:created xsi:type="dcterms:W3CDTF">2021-10-29T19:46:00Z</dcterms:created>
  <dcterms:modified xsi:type="dcterms:W3CDTF">2021-10-29T21:14:00Z</dcterms:modified>
</cp:coreProperties>
</file>